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F2C" w:rsidRPr="00E70F2C" w:rsidRDefault="00E70F2C" w:rsidP="00E70F2C">
      <w:pPr>
        <w:shd w:val="clear" w:color="auto" w:fill="FFFFFF"/>
        <w:spacing w:before="270" w:after="135" w:line="390" w:lineRule="atLeast"/>
        <w:jc w:val="center"/>
        <w:outlineLvl w:val="0"/>
        <w:rPr>
          <w:rFonts w:ascii="Helvetica" w:eastAsia="Times New Roman" w:hAnsi="Helvetica" w:cs="Helvetica"/>
          <w:color w:val="199043"/>
          <w:kern w:val="36"/>
          <w:sz w:val="33"/>
          <w:szCs w:val="33"/>
          <w:lang w:eastAsia="ru-RU"/>
        </w:rPr>
      </w:pPr>
      <w:r w:rsidRPr="00E70F2C">
        <w:rPr>
          <w:rFonts w:ascii="Helvetica" w:eastAsia="Times New Roman" w:hAnsi="Helvetica" w:cs="Helvetica"/>
          <w:color w:val="199043"/>
          <w:kern w:val="36"/>
          <w:sz w:val="33"/>
          <w:szCs w:val="33"/>
          <w:lang w:eastAsia="ru-RU"/>
        </w:rPr>
        <w:t>Деловая игра-аукцион "Диагностика успешности учителя"</w:t>
      </w:r>
    </w:p>
    <w:p w:rsidR="00E70F2C" w:rsidRPr="00E70F2C" w:rsidRDefault="00E70F2C" w:rsidP="00E70F2C">
      <w:pPr>
        <w:shd w:val="clear" w:color="auto" w:fill="FFFFFF"/>
        <w:spacing w:before="270" w:after="135" w:line="255" w:lineRule="atLeast"/>
        <w:jc w:val="center"/>
        <w:outlineLvl w:val="2"/>
        <w:rPr>
          <w:rFonts w:ascii="Helvetica" w:eastAsia="Times New Roman" w:hAnsi="Helvetica" w:cs="Helvetica"/>
          <w:color w:val="199043"/>
          <w:sz w:val="21"/>
          <w:szCs w:val="21"/>
          <w:lang w:eastAsia="ru-RU"/>
        </w:rPr>
      </w:pPr>
      <w:bookmarkStart w:id="0" w:name="_GoBack"/>
      <w:bookmarkEnd w:id="0"/>
      <w:r w:rsidRPr="00E70F2C">
        <w:rPr>
          <w:rFonts w:ascii="Helvetica" w:eastAsia="Times New Roman" w:hAnsi="Helvetica" w:cs="Helvetica"/>
          <w:color w:val="199043"/>
          <w:sz w:val="21"/>
          <w:szCs w:val="21"/>
          <w:lang w:eastAsia="ru-RU"/>
        </w:rPr>
        <w:t>Ход работы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(Завучи заранее делятся на 3 рабочих группы)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Ведущий-психолог. 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Есть много точек зрения на вопрос диагностики успешности учителя. С одной стороны, ничем нельзя измерить благородство души учителя, озарения, которые не берутся ниоткуда, а подготавливаются всем предыдущим опытом и бесконечным диалогом учителя с самим собой. С другой стороны, руководитель должен владеть объективной информацией об уровне деятельности педагога, другими словами, накапливать «досье успехов» своего учителя.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 течение нашего семинара мы ответим на вопросы о том, что такое успешность учителя, как ее измерить, продиагностировать, в чьей компетенции находится эта деятельность. Нам предстоит обсуждать эти вопросы в необычной форме, в форме игры – аукциона. 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С нами работает жюри (представление членов жюри)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Итак, начинаем аукцион.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На аукцион выставляется </w:t>
      </w:r>
      <w:r w:rsidRPr="00E70F2C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  <w:lang w:eastAsia="ru-RU"/>
        </w:rPr>
        <w:t>лот № 1</w:t>
      </w:r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. Это вопрос: «Что такое педагогическая диагностика?»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(Группы предлагают различные варианты ответов, побеждает группа, представившая наибольшее количество ответов).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Педагогическая диагностика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психолого-педагогическое изучение и анализ всей деятельности педагога, педагогического процесса на всех уровнях его структурной организации как педагогической системы [2]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На аукцион выставляется </w:t>
      </w:r>
      <w:r w:rsidRPr="00E70F2C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  <w:lang w:eastAsia="ru-RU"/>
        </w:rPr>
        <w:t>лот №2.</w:t>
      </w:r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 Это вопрос: «Какие аспекты включает в себя понятие «успешность учителя»?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(Группы предлагают различные варианты ответов, побеждает группа, представившая наибольшее количество ответов).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Ведущий раздает таблицы «Успешность учителя» [1] (приложение 1). Обсуждение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Ведущий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Поработаем в группах. На листах (приложение 2) обозначены аспекты успешности учителя. В течение 7 минут группа готовится ответить на вопросы:</w:t>
      </w:r>
    </w:p>
    <w:p w:rsidR="00E70F2C" w:rsidRPr="00E70F2C" w:rsidRDefault="00E70F2C" w:rsidP="00E70F2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Расшифруйте ваш аспект.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Какими средствами диагностируется данный аспект.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В чьей компетенции (завуча или психолога) находится диагностика данного аспекта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( Каждой из трех групп достается по два аспекта).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Выступление групп. Обсуждение. 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Ведущий раздает таблицы (приложение 3). Обсуждение. Уточнение деталей.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Ведущий</w:t>
      </w:r>
      <w:r w:rsidRPr="00E70F2C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  <w:lang w:eastAsia="ru-RU"/>
        </w:rPr>
        <w:t>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И снова – аукцион.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На аукцион выставляется </w:t>
      </w:r>
      <w:r w:rsidRPr="00E70F2C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  <w:lang w:eastAsia="ru-RU"/>
        </w:rPr>
        <w:t>лот № 3</w:t>
      </w:r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 xml:space="preserve">. Это вопрос: «Что необходимо учитывать, чтобы соблюдать </w:t>
      </w:r>
      <w:proofErr w:type="spellStart"/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экологичность</w:t>
      </w:r>
      <w:proofErr w:type="spellEnd"/>
      <w:r w:rsidRPr="00E70F2C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 xml:space="preserve"> педагогической диагностики?»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(Группы предлагают различные варианты ответов, побеждает группа, представившая наибольшее количество ответов).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Экология педагогической диагностики.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1) Высокий профессионализм руководителя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Принцип «Не навреди!»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Соблюдение конфиденциальности, этических норм и правил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Результаты не должны восприниматься как нечто раз и навсегда данное, особенно, когда они благополучные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 – 2 теста могут лишь наметить тенденцию, а не подведут итог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 увлекаться диагностикой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Изучая, понимать и помогать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Прежде чем диагностировать, ставить цели, для чего и для кого это нужно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Сотрудничать с психологом для осуществления технологии и интерпретации результатов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Создавать доверительные отношения с коллегами</w:t>
      </w:r>
    </w:p>
    <w:p w:rsidR="00E70F2C" w:rsidRPr="00E70F2C" w:rsidRDefault="00E70F2C" w:rsidP="00E70F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Пользоваться валидными (проверенными, надежными) методиками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Ведущий. 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Прежде чем начать диагностику, необходимо поставить цель. Основная работа – коррекция, консультирование, помощь и поддержка учителя.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 группах в течение 5 минут продумайте ответы на вопросы:</w:t>
      </w:r>
    </w:p>
    <w:p w:rsidR="00E70F2C" w:rsidRPr="00E70F2C" w:rsidRDefault="00E70F2C" w:rsidP="00E70F2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Область применения полученных данных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Деятельность завуча по результатам диагностики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(Участники групп заполняют в таблице (приложение 3) последнюю графу)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Выступление групп. Обсуждение.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Области применения  полученных данных.</w:t>
      </w:r>
    </w:p>
    <w:p w:rsidR="00E70F2C" w:rsidRPr="00E70F2C" w:rsidRDefault="00E70F2C" w:rsidP="00E70F2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Подготовка педсоветов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Создание групп инновационной деятельности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Организация работы в форме наставничества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Аттестация педагогических кадров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Оказание методической помощи</w:t>
      </w:r>
      <w:r w:rsidRPr="00E70F2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- Распространение положительного опыта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Ведущий. 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Как вы считаете, какие аспекты успешности учителя приоритетны?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(Высказывания участников групп)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Приоритеты расставляются в зависимости от целей деятельности образовательного учреждения.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Предлагаем вам анкету «Оценка уровня творческого потенциала личности» [1] (приложение 4), по которой вы сами можете определить уровень собственного творческого потенциала, а также использовать в работе с педагогами. 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(Участники группы заполняют анкету, определяют результаты).</w:t>
      </w:r>
      <w:r w:rsidRPr="00E70F2C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По итогам игры проводится подведение итогов игры-аукциона (отмечается группа – победитель), участники делятся своими впечатлениями о прошедшем мероприятии.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Литература.</w:t>
      </w:r>
    </w:p>
    <w:p w:rsidR="00E70F2C" w:rsidRPr="00E70F2C" w:rsidRDefault="00E70F2C" w:rsidP="00E70F2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«Диагностика успешности учителя» /Сост. Т.В. Морозова – М, 2001 г.</w:t>
      </w:r>
    </w:p>
    <w:p w:rsidR="00E70F2C" w:rsidRPr="00E70F2C" w:rsidRDefault="00E70F2C" w:rsidP="00E70F2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«Коммуникативная культура учителя» /Сост. О.В. </w:t>
      </w:r>
      <w:proofErr w:type="spellStart"/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Фромушкина</w:t>
      </w:r>
      <w:proofErr w:type="spellEnd"/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– СПб, 1996 г.</w:t>
      </w:r>
    </w:p>
    <w:p w:rsidR="00E70F2C" w:rsidRPr="00E70F2C" w:rsidRDefault="00E70F2C" w:rsidP="00E70F2C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70F2C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 </w:t>
      </w:r>
    </w:p>
    <w:p w:rsidR="00011546" w:rsidRDefault="00011546"/>
    <w:sectPr w:rsidR="000115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81391"/>
    <w:multiLevelType w:val="multilevel"/>
    <w:tmpl w:val="AF5E3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8E2FED"/>
    <w:multiLevelType w:val="multilevel"/>
    <w:tmpl w:val="AA10C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9C4AD7"/>
    <w:multiLevelType w:val="multilevel"/>
    <w:tmpl w:val="CE0A0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F2C"/>
    <w:rsid w:val="00011546"/>
    <w:rsid w:val="00E70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0F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E70F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0F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70F2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E70F2C"/>
    <w:rPr>
      <w:color w:val="0000FF"/>
      <w:u w:val="single"/>
    </w:rPr>
  </w:style>
  <w:style w:type="character" w:customStyle="1" w:styleId="apple-converted-space">
    <w:name w:val="apple-converted-space"/>
    <w:basedOn w:val="a0"/>
    <w:rsid w:val="00E70F2C"/>
  </w:style>
  <w:style w:type="character" w:styleId="a4">
    <w:name w:val="Emphasis"/>
    <w:basedOn w:val="a0"/>
    <w:uiPriority w:val="20"/>
    <w:qFormat/>
    <w:rsid w:val="00E70F2C"/>
    <w:rPr>
      <w:i/>
      <w:iCs/>
    </w:rPr>
  </w:style>
  <w:style w:type="paragraph" w:styleId="a5">
    <w:name w:val="Normal (Web)"/>
    <w:basedOn w:val="a"/>
    <w:uiPriority w:val="99"/>
    <w:semiHidden/>
    <w:unhideWhenUsed/>
    <w:rsid w:val="00E70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E70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0F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E70F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0F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70F2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E70F2C"/>
    <w:rPr>
      <w:color w:val="0000FF"/>
      <w:u w:val="single"/>
    </w:rPr>
  </w:style>
  <w:style w:type="character" w:customStyle="1" w:styleId="apple-converted-space">
    <w:name w:val="apple-converted-space"/>
    <w:basedOn w:val="a0"/>
    <w:rsid w:val="00E70F2C"/>
  </w:style>
  <w:style w:type="character" w:styleId="a4">
    <w:name w:val="Emphasis"/>
    <w:basedOn w:val="a0"/>
    <w:uiPriority w:val="20"/>
    <w:qFormat/>
    <w:rsid w:val="00E70F2C"/>
    <w:rPr>
      <w:i/>
      <w:iCs/>
    </w:rPr>
  </w:style>
  <w:style w:type="paragraph" w:styleId="a5">
    <w:name w:val="Normal (Web)"/>
    <w:basedOn w:val="a"/>
    <w:uiPriority w:val="99"/>
    <w:semiHidden/>
    <w:unhideWhenUsed/>
    <w:rsid w:val="00E70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E70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3993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770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347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5468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Алмаз</cp:lastModifiedBy>
  <cp:revision>1</cp:revision>
  <dcterms:created xsi:type="dcterms:W3CDTF">2017-03-12T15:16:00Z</dcterms:created>
  <dcterms:modified xsi:type="dcterms:W3CDTF">2017-03-12T15:17:00Z</dcterms:modified>
</cp:coreProperties>
</file>